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B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22A"/>
                <w:sz w:val="26"/>
                <w:szCs w:val="26"/>
              </w:rPr>
              <w:t xml:space="preserve">ATHLETESTOUCH SAN DIEGO PRESENTS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2"/>
                <w:szCs w:val="42"/>
              </w:rPr>
              <w:t xml:space="preserve">Longevity &amp; Wellness Social</w:t>
            </w:r>
          </w:p>
          <w:p>
            <w:pPr>
              <w:spacing w:before="100"/>
              <w:jc w:val="center"/>
            </w:pPr>
            <w:r>
              <w:rPr>
                <w:rFonts w:ascii="Arial" w:cs="Arial" w:eastAsia="Arial" w:hAnsi="Arial"/>
                <w:color w:val="E8E8E8"/>
                <w:sz w:val="21"/>
                <w:szCs w:val="21"/>
              </w:rPr>
              <w:t xml:space="preserve">An exclusive gathering for AT Members, retired San Diego NFL players, and their guests</w:t>
            </w:r>
          </w:p>
        </w:tc>
      </w:tr>
    </w:tbl>
    <w:p>
      <w:pPr>
        <w:spacing w:after="100" w:before="200"/>
      </w:pP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A3A6B"/>
          <w:sz w:val="25"/>
          <w:szCs w:val="25"/>
        </w:rPr>
        <w:t xml:space="preserve">Saturday, June 27, 2026  ·  1:00 PM – 4:00 PM PST  ·  </w:t>
      </w:r>
      <w:r>
        <w:rPr>
          <w:rFonts w:ascii="Arial" w:cs="Arial" w:eastAsia="Arial" w:hAnsi="Arial"/>
          <w:b/>
          <w:bCs/>
          <w:color w:val="1A3A6B"/>
          <w:sz w:val="25"/>
          <w:szCs w:val="25"/>
        </w:rPr>
        <w:t xml:space="preserve">Bermuda Club, 5840 El Camino Real #106, Carlsbad, CA 92008</w:t>
      </w:r>
    </w:p>
    <w:p>
      <w:pPr>
        <w:spacing w:after="0" w:before="40"/>
        <w:jc w:val="center"/>
      </w:pPr>
      <w:r>
        <w:rPr>
          <w:rFonts w:ascii="Arial" w:cs="Arial" w:eastAsia="Arial" w:hAnsi="Arial"/>
          <w:color w:val="666666"/>
          <w:sz w:val="21"/>
          <w:szCs w:val="21"/>
        </w:rPr>
        <w:t xml:space="preserve">Smart Casual  ·  Complimentary  ·  Invite-Preferred  ·  Capacity Limited</w:t>
      </w:r>
    </w:p>
    <w:p>
      <w:pPr>
        <w:pBdr>
          <w:bottom w:val="single" w:color="C8922A" w:sz="6" w:space="1"/>
        </w:pBdr>
        <w:spacing w:after="120" w:before="120"/>
      </w:pPr>
    </w:p>
    <w:p>
      <w:pPr>
        <w:spacing w:after="140" w:before="12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AthletesTouch San Diego is hosting an exclusive afternoon for its athlete members and retired NFL players from across the San Diego area — and their families, clients, and associates. This is not a typical networking event. It is a gathering built on shared identity, shared sacrifice, and shared purpose. Former players will reconnect with teammates and rivals-turned-colleagues, explore wellness and longevity strategies designed for the post-playing career, and discover new opportunities to make a meaningful impact in the San Diego community.</w:t>
      </w:r>
    </w:p>
    <w:p>
      <w:pPr>
        <w:pBdr>
          <w:bottom w:val="single" w:color="C8922A" w:sz="6" w:space="1"/>
        </w:pBdr>
        <w:spacing w:after="120" w:before="120"/>
      </w:pPr>
    </w:p>
    <w:p>
      <w:pPr>
        <w:spacing w:after="100" w:before="140"/>
        <w:jc w:val="center"/>
      </w:pPr>
      <w:r>
        <w:rPr>
          <w:rFonts w:ascii="Arial" w:cs="Arial" w:eastAsia="Arial" w:hAnsi="Arial"/>
          <w:b/>
          <w:bCs/>
          <w:color w:val="1A3A6B"/>
          <w:sz w:val="25"/>
          <w:szCs w:val="25"/>
        </w:rPr>
        <w:t xml:space="preserve">WHAT TO EXPECT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0"/>
        <w:gridCol w:w="3480"/>
        <w:gridCol w:w="3480"/>
      </w:tblGrid>
      <w:tr>
        <w:tc>
          <w:tcPr>
            <w:tcW w:type="dxa" w:w="348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EF3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⛳  Golf Simulators</w:t>
            </w:r>
          </w:p>
          <w:p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Compete, connect, or just enjoy the game</w:t>
            </w:r>
          </w:p>
        </w:tc>
        <w:tc>
          <w:tcPr>
            <w:tcW w:type="dxa" w:w="348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EF3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🤝  Fellowship</w:t>
            </w:r>
          </w:p>
          <w:p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Former NFL players from across San Diego — teammates, rivals, and new connections</w:t>
            </w:r>
          </w:p>
        </w:tc>
        <w:tc>
          <w:tcPr>
            <w:tcW w:type="dxa" w:w="348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EF3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🏋  Wellness Conversations</w:t>
            </w:r>
          </w:p>
          <w:p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Longevity, regenerative health, and performance after the playing career</w:t>
            </w:r>
          </w:p>
        </w:tc>
      </w:tr>
      <w:tr>
        <w:tc>
          <w:tcPr>
            <w:tcW w:type="dxa" w:w="348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EF3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🍽️  Refreshments</w:t>
            </w:r>
          </w:p>
          <w:p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Curated food and beverage — premium hospitality throughout</w:t>
            </w:r>
          </w:p>
        </w:tc>
        <w:tc>
          <w:tcPr>
            <w:tcW w:type="dxa" w:w="348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EF3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🏙️  Community Impact</w:t>
            </w:r>
          </w:p>
          <w:p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Explore collective opportunities to make a positive difference in San Diego</w:t>
            </w:r>
          </w:p>
        </w:tc>
        <w:tc>
          <w:tcPr>
            <w:tcW w:type="dxa" w:w="348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EF3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🤝  Business Collaboration</w:t>
            </w:r>
          </w:p>
          <w:p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Natural opportunities to explore partnerships and shared ventures</w:t>
            </w:r>
          </w:p>
        </w:tc>
      </w:tr>
    </w:tbl>
    <w:p>
      <w:pPr>
        <w:pBdr>
          <w:bottom w:val="single" w:color="C8922A" w:sz="6" w:space="1"/>
        </w:pBdr>
        <w:spacing w:after="120" w:before="120"/>
      </w:pPr>
    </w:p>
    <w:p>
      <w:pPr>
        <w:spacing w:after="100" w:before="140"/>
        <w:jc w:val="center"/>
      </w:pPr>
      <w:r>
        <w:rPr>
          <w:rFonts w:ascii="Arial" w:cs="Arial" w:eastAsia="Arial" w:hAnsi="Arial"/>
          <w:b/>
          <w:bCs/>
          <w:color w:val="1A3A6B"/>
          <w:sz w:val="25"/>
          <w:szCs w:val="25"/>
        </w:rPr>
        <w:t xml:space="preserve">AFTERNOON SCHEDULE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9040"/>
      </w:tblGrid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1"/>
                <w:szCs w:val="21"/>
              </w:rPr>
              <w:t xml:space="preserve">1:00 PM</w:t>
            </w:r>
          </w:p>
        </w:tc>
        <w:tc>
          <w:tcPr>
            <w:tcW w:type="dxa" w:w="7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Arrival, welcome reception &amp; refreshments</w:t>
            </w:r>
          </w:p>
        </w:tc>
      </w:tr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1"/>
                <w:szCs w:val="21"/>
              </w:rPr>
              <w:t xml:space="preserve">1:30 PM</w:t>
            </w:r>
          </w:p>
        </w:tc>
        <w:tc>
          <w:tcPr>
            <w:tcW w:type="dxa" w:w="7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Golf simulator open play — all bays available throughout the afternoon</w:t>
            </w:r>
          </w:p>
        </w:tc>
      </w:tr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1"/>
                <w:szCs w:val="21"/>
              </w:rPr>
              <w:t xml:space="preserve">2:15 PM</w:t>
            </w:r>
          </w:p>
        </w:tc>
        <w:tc>
          <w:tcPr>
            <w:tcW w:type="dxa" w:w="7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Longevity &amp; wellness conversation — regenerative health, performance, and the post-playing career</w:t>
            </w:r>
          </w:p>
        </w:tc>
      </w:tr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1"/>
                <w:szCs w:val="21"/>
              </w:rPr>
              <w:t xml:space="preserve">3:00 PM</w:t>
            </w:r>
          </w:p>
        </w:tc>
        <w:tc>
          <w:tcPr>
            <w:tcW w:type="dxa" w:w="7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Open networking, fellowship &amp; golf continues</w:t>
            </w:r>
          </w:p>
        </w:tc>
      </w:tr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1"/>
                <w:szCs w:val="21"/>
              </w:rPr>
              <w:t xml:space="preserve">4:00 PM</w:t>
            </w:r>
          </w:p>
        </w:tc>
        <w:tc>
          <w:tcPr>
            <w:tcW w:type="dxa" w:w="7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Event close</w:t>
            </w:r>
          </w:p>
        </w:tc>
      </w:tr>
    </w:tbl>
    <w:p>
      <w:pPr>
        <w:pBdr>
          <w:bottom w:val="single" w:color="C8922A" w:sz="6" w:space="1"/>
        </w:pBdr>
        <w:spacing w:after="120" w:before="120"/>
      </w:pPr>
    </w:p>
    <w:p>
      <w:pPr>
        <w:spacing w:after="80" w:before="160"/>
        <w:jc w:val="center"/>
      </w:pPr>
      <w:r>
        <w:rPr>
          <w:rFonts w:ascii="Arial" w:cs="Arial" w:eastAsia="Arial" w:hAnsi="Arial"/>
          <w:b/>
          <w:bCs/>
          <w:color w:val="222222"/>
          <w:sz w:val="26"/>
          <w:szCs w:val="26"/>
        </w:rPr>
        <w:t xml:space="preserve">Space is limited — reserve your spot today</w:t>
      </w:r>
    </w:p>
    <w:p>
      <w:pPr>
        <w:spacing w:after="80" w:before="80"/>
        <w:jc w:val="center"/>
      </w:pPr>
      <w:r>
        <w:rPr>
          <w:rFonts w:ascii="Arial" w:cs="Arial" w:eastAsia="Arial" w:hAnsi="Arial"/>
          <w:b/>
          <w:bCs/>
          <w:color w:val="C8922A"/>
          <w:sz w:val="44"/>
          <w:szCs w:val="44"/>
        </w:rPr>
        <w:t xml:space="preserve">RSVP at athletestouch.com</w:t>
      </w:r>
    </w:p>
    <w:p>
      <w:pPr>
        <w:spacing w:after="120" w:before="8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Questions? Contact Felicia Hano  ·  fhano@athletestouch.com  ·  424.302.7803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2026-06-10T17:50:01.444Z</dcterms:created>
  <dcterms:modified xsi:type="dcterms:W3CDTF">2026-06-10T17:50:01.458Z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